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0BB5F" w14:textId="77777777" w:rsidR="00040A81" w:rsidRDefault="00040A81" w:rsidP="00040A81">
      <w:pPr>
        <w:pStyle w:val="EinfAbs"/>
        <w:rPr>
          <w:rFonts w:ascii="Acumin Pro Black" w:hAnsi="Acumin Pro Black" w:cs="Acumin Pro Black"/>
          <w:color w:val="009800"/>
          <w:w w:val="95"/>
          <w:sz w:val="80"/>
          <w:szCs w:val="80"/>
        </w:rPr>
      </w:pPr>
      <w:r>
        <w:rPr>
          <w:rFonts w:ascii="Acumin Pro Black" w:hAnsi="Acumin Pro Black" w:cs="Acumin Pro Black"/>
          <w:color w:val="009800"/>
          <w:w w:val="95"/>
          <w:sz w:val="80"/>
          <w:szCs w:val="80"/>
        </w:rPr>
        <w:t xml:space="preserve">„Bussi bis bald </w:t>
      </w:r>
      <w:r>
        <w:rPr>
          <w:rFonts w:ascii="Acumin Pro Black" w:hAnsi="Acumin Pro Black" w:cs="Acumin Pro Black"/>
          <w:color w:val="009800"/>
          <w:w w:val="95"/>
          <w:sz w:val="80"/>
          <w:szCs w:val="80"/>
        </w:rPr>
        <w:br/>
        <w:t>im Steirischen Wald“</w:t>
      </w:r>
    </w:p>
    <w:p w14:paraId="23B5EF86" w14:textId="77777777" w:rsidR="00040A81" w:rsidRDefault="00040A81" w:rsidP="00040A81">
      <w:pPr>
        <w:pStyle w:val="EinfAbs"/>
        <w:suppressAutoHyphens/>
        <w:rPr>
          <w:rFonts w:ascii="Acumin Pro Semibold" w:hAnsi="Acumin Pro Semibold" w:cs="Acumin Pro Semibold"/>
        </w:rPr>
      </w:pPr>
      <w:r>
        <w:rPr>
          <w:rFonts w:ascii="Acumin Pro Semibold" w:hAnsi="Acumin Pro Semibold" w:cs="Acumin Pro Semibold"/>
        </w:rPr>
        <w:t>Der Steirische Bauernbundball steht heuer ganz im Zeichen des Waldes. Mit diesem Schwerpunkt rücken Nachhaltigkeit, Heimatverbundenheit und die Bedeutung des heimischen Forstes in den Mittelpunkt eines der größten gesellschaftlichen Ereignisse des Landes.</w:t>
      </w:r>
    </w:p>
    <w:p w14:paraId="0B2EF162" w14:textId="77777777" w:rsidR="001823AD" w:rsidRDefault="001823AD">
      <w:pPr>
        <w:rPr>
          <w:b/>
          <w:bCs/>
        </w:rPr>
      </w:pPr>
    </w:p>
    <w:p w14:paraId="58F79411" w14:textId="77777777" w:rsidR="00040A81" w:rsidRDefault="00040A81" w:rsidP="00040A81">
      <w:pPr>
        <w:pStyle w:val="EinfAbs"/>
        <w:suppressAutoHyphens/>
        <w:rPr>
          <w:rFonts w:ascii="Acumin Pro Light" w:hAnsi="Acumin Pro Light" w:cs="Acumin Pro Light"/>
          <w:spacing w:val="-1"/>
        </w:rPr>
      </w:pPr>
      <w:r>
        <w:rPr>
          <w:rFonts w:ascii="Acumin Pro Light" w:hAnsi="Acumin Pro Light" w:cs="Acumin Pro Light"/>
          <w:spacing w:val="-1"/>
        </w:rPr>
        <w:t xml:space="preserve">Ein besonderes Zeichen setzen die Organisatoren mit der Dekoration: Rund </w:t>
      </w:r>
      <w:r>
        <w:rPr>
          <w:rFonts w:ascii="Acumin Pro Semibold" w:hAnsi="Acumin Pro Semibold" w:cs="Acumin Pro Semibold"/>
          <w:spacing w:val="-1"/>
        </w:rPr>
        <w:t>3.500 heimische Bäume</w:t>
      </w:r>
      <w:r>
        <w:rPr>
          <w:rFonts w:ascii="Acumin Pro Light" w:hAnsi="Acumin Pro Light" w:cs="Acumin Pro Light"/>
          <w:spacing w:val="-1"/>
        </w:rPr>
        <w:t xml:space="preserve">, die zugleich als </w:t>
      </w:r>
      <w:r>
        <w:rPr>
          <w:rFonts w:ascii="Acumin Pro Semibold" w:hAnsi="Acumin Pro Semibold" w:cs="Acumin Pro Semibold"/>
          <w:spacing w:val="-1"/>
        </w:rPr>
        <w:t>Bauernbundballbaum</w:t>
      </w:r>
      <w:r>
        <w:rPr>
          <w:rFonts w:ascii="Acumin Pro Light" w:hAnsi="Acumin Pro Light" w:cs="Acumin Pro Light"/>
          <w:spacing w:val="-1"/>
        </w:rPr>
        <w:t xml:space="preserve"> fungieren, verwandeln die Stadthalle in einen steirischen Wald. Nach dem Ball werden diese Bäume nicht entsorgt, sondern </w:t>
      </w:r>
      <w:r>
        <w:rPr>
          <w:rFonts w:ascii="Acumin Pro Semibold" w:hAnsi="Acumin Pro Semibold" w:cs="Acumin Pro Semibold"/>
          <w:spacing w:val="-1"/>
        </w:rPr>
        <w:t>ausgepflanzt</w:t>
      </w:r>
      <w:r>
        <w:rPr>
          <w:rFonts w:ascii="Acumin Pro Light" w:hAnsi="Acumin Pro Light" w:cs="Acumin Pro Light"/>
          <w:spacing w:val="-1"/>
        </w:rPr>
        <w:t xml:space="preserve">. Damit leisten der Steirische Bauernbund und der </w:t>
      </w:r>
      <w:r>
        <w:rPr>
          <w:rFonts w:ascii="Acumin Pro Semibold" w:hAnsi="Acumin Pro Semibold" w:cs="Acumin Pro Semibold"/>
          <w:spacing w:val="-1"/>
        </w:rPr>
        <w:t>Waldverband Steiermark</w:t>
      </w:r>
      <w:r>
        <w:rPr>
          <w:rFonts w:ascii="Acumin Pro Light" w:hAnsi="Acumin Pro Light" w:cs="Acumin Pro Light"/>
          <w:spacing w:val="-1"/>
        </w:rPr>
        <w:t xml:space="preserve"> einen aktiven Beitrag zum Klimaschutz: </w:t>
      </w:r>
      <w:r>
        <w:rPr>
          <w:rFonts w:ascii="Acumin Pro Semibold" w:hAnsi="Acumin Pro Semibold" w:cs="Acumin Pro Semibold"/>
          <w:spacing w:val="-1"/>
        </w:rPr>
        <w:t>3.500 neu gepflanzte Bäume innerhalb von 48 Stunden</w:t>
      </w:r>
      <w:r>
        <w:rPr>
          <w:rFonts w:ascii="Acumin Pro Light" w:hAnsi="Acumin Pro Light" w:cs="Acumin Pro Light"/>
          <w:spacing w:val="-1"/>
        </w:rPr>
        <w:t xml:space="preserve"> – als nachhaltige CO₂-Speicher und klares Bekenntnis zur Verantwortung gegenüber kommenden Generationen. Zusätzlich haben </w:t>
      </w:r>
      <w:r>
        <w:rPr>
          <w:rFonts w:ascii="Acumin Pro Semibold" w:hAnsi="Acumin Pro Semibold" w:cs="Acumin Pro Semibold"/>
          <w:spacing w:val="-1"/>
        </w:rPr>
        <w:t>alle Besucherinnen und Besucher die Möglichkeit, einen Baum mit nach Hause zu nehmen und selbst einzupflanzen</w:t>
      </w:r>
      <w:r>
        <w:rPr>
          <w:rFonts w:ascii="Acumin Pro Light" w:hAnsi="Acumin Pro Light" w:cs="Acumin Pro Light"/>
          <w:spacing w:val="-1"/>
        </w:rPr>
        <w:t>, um dieses Zeichen der Nachhaltigkeit weiterzutragen.</w:t>
      </w:r>
    </w:p>
    <w:p w14:paraId="2CF8484A" w14:textId="77777777" w:rsidR="00040A81" w:rsidRDefault="00040A81" w:rsidP="00040A81">
      <w:pPr>
        <w:pStyle w:val="EinfAbs"/>
        <w:suppressAutoHyphens/>
        <w:rPr>
          <w:rFonts w:ascii="Acumin Pro Light" w:hAnsi="Acumin Pro Light" w:cs="Acumin Pro Light"/>
          <w:spacing w:val="-1"/>
        </w:rPr>
      </w:pPr>
      <w:r>
        <w:rPr>
          <w:rFonts w:ascii="Acumin Pro Light" w:hAnsi="Acumin Pro Light" w:cs="Acumin Pro Light"/>
          <w:spacing w:val="-1"/>
        </w:rPr>
        <w:t xml:space="preserve">„Wir wollen nicht nur über Nachhaltigkeit sprechen, sondern sie auch sichtbar und wirksam machen. Darüber hinaus möchten wir am Ball die Leistungen der heimischen Forstwirte in den Mittelpunkt rücken“, betont </w:t>
      </w:r>
      <w:r>
        <w:rPr>
          <w:rFonts w:ascii="Acumin Pro Semibold" w:hAnsi="Acumin Pro Semibold" w:cs="Acumin Pro Semibold"/>
          <w:spacing w:val="-1"/>
        </w:rPr>
        <w:t>Waldverbandsobmann Paul Lang</w:t>
      </w:r>
      <w:r>
        <w:rPr>
          <w:rFonts w:ascii="Acumin Pro Light" w:hAnsi="Acumin Pro Light" w:cs="Acumin Pro Light"/>
          <w:spacing w:val="-1"/>
        </w:rPr>
        <w:t>.</w:t>
      </w:r>
    </w:p>
    <w:p w14:paraId="4BF9F8E0" w14:textId="77777777" w:rsidR="00040A81" w:rsidRDefault="00040A81" w:rsidP="00040A81">
      <w:pPr>
        <w:pStyle w:val="EinfAbs"/>
        <w:suppressAutoHyphens/>
        <w:rPr>
          <w:rFonts w:ascii="Acumin Pro Light" w:hAnsi="Acumin Pro Light" w:cs="Acumin Pro Light"/>
          <w:spacing w:val="-1"/>
        </w:rPr>
      </w:pPr>
      <w:r>
        <w:rPr>
          <w:rFonts w:ascii="Acumin Pro Light" w:hAnsi="Acumin Pro Light" w:cs="Acumin Pro Light"/>
          <w:spacing w:val="-1"/>
        </w:rPr>
        <w:t xml:space="preserve">Der Steirische Bauernbundball ist eine Leistungsschau der heimischen Agrar- und Forstwirtschaft und verbindet regionale Qualität mit Tradition, Lebensfreude, Stimmung und modernem Lifestyle. Ein zentrales Anliegen ist die </w:t>
      </w:r>
      <w:r>
        <w:rPr>
          <w:rFonts w:ascii="Acumin Pro" w:hAnsi="Acumin Pro" w:cs="Acumin Pro"/>
          <w:b/>
          <w:bCs/>
          <w:spacing w:val="-1"/>
        </w:rPr>
        <w:t>Imagepflege heimischer, nachhaltig produzierter und streng kontrollierter Produkte</w:t>
      </w:r>
      <w:r>
        <w:rPr>
          <w:rFonts w:ascii="Acumin Pro Light" w:hAnsi="Acumin Pro Light" w:cs="Acumin Pro Light"/>
          <w:spacing w:val="-1"/>
        </w:rPr>
        <w:t xml:space="preserve"> sowie die Stärkung des Bewusstseins für regionale Wertschöpfung.</w:t>
      </w:r>
    </w:p>
    <w:p w14:paraId="4FCD99D7" w14:textId="77777777" w:rsidR="00040A81" w:rsidRDefault="00040A81" w:rsidP="00040A81">
      <w:pPr>
        <w:pStyle w:val="EinfAbs"/>
        <w:suppressAutoHyphens/>
        <w:rPr>
          <w:rFonts w:ascii="Acumin Pro Light" w:hAnsi="Acumin Pro Light" w:cs="Acumin Pro Light"/>
          <w:spacing w:val="-1"/>
        </w:rPr>
      </w:pPr>
      <w:r>
        <w:rPr>
          <w:rFonts w:ascii="Acumin Pro Light" w:hAnsi="Acumin Pro Light" w:cs="Acumin Pro Light"/>
          <w:spacing w:val="-1"/>
        </w:rPr>
        <w:t xml:space="preserve">Geprägt von Heimatgefühl, Brauchtum und Tracht geht am </w:t>
      </w:r>
      <w:r>
        <w:rPr>
          <w:rFonts w:ascii="Acumin Pro Semibold" w:hAnsi="Acumin Pro Semibold" w:cs="Acumin Pro Semibold"/>
          <w:spacing w:val="-1"/>
        </w:rPr>
        <w:t>13. Februar 2026 die 75. Auflage des Steirischen Bauernbundballes</w:t>
      </w:r>
      <w:r>
        <w:rPr>
          <w:rFonts w:ascii="Acumin Pro Light" w:hAnsi="Acumin Pro Light" w:cs="Acumin Pro Light"/>
          <w:spacing w:val="-1"/>
        </w:rPr>
        <w:t xml:space="preserve"> über die Bühne. Unterschiedliche musikalische Stilrichtungen und ein einzigartiges Ambiente laden zum Tanzen und Feiern ein – eingebettet in eine Waldkulisse, die Naturverbundenheit und Zukunftsdenken vereint.</w:t>
      </w:r>
    </w:p>
    <w:p w14:paraId="1D93BF99" w14:textId="77777777" w:rsidR="00040A81" w:rsidRDefault="00040A81" w:rsidP="00040A81">
      <w:pPr>
        <w:pStyle w:val="EinfAbs"/>
        <w:suppressAutoHyphens/>
        <w:rPr>
          <w:rFonts w:ascii="Acumin Pro Light" w:hAnsi="Acumin Pro Light" w:cs="Acumin Pro Light"/>
          <w:spacing w:val="-1"/>
        </w:rPr>
      </w:pPr>
      <w:r>
        <w:rPr>
          <w:rFonts w:ascii="Acumin Pro Light" w:hAnsi="Acumin Pro Light" w:cs="Acumin Pro Light"/>
          <w:spacing w:val="-1"/>
        </w:rPr>
        <w:t xml:space="preserve">Ein wesentliches Ziel des Balles ist es, </w:t>
      </w:r>
      <w:r>
        <w:rPr>
          <w:rFonts w:ascii="Acumin Pro Semibold" w:hAnsi="Acumin Pro Semibold" w:cs="Acumin Pro Semibold"/>
          <w:spacing w:val="-1"/>
        </w:rPr>
        <w:t>Stadt und Land zusammenzubringen</w:t>
      </w:r>
      <w:r>
        <w:rPr>
          <w:rFonts w:ascii="Acumin Pro Light" w:hAnsi="Acumin Pro Light" w:cs="Acumin Pro Light"/>
          <w:spacing w:val="-1"/>
        </w:rPr>
        <w:t xml:space="preserve"> und gegenseitige Wertschätzung zu fördern. „Bei uns treffen alle Bevölkerungsschichten und Berufsgruppen aufeinander. Der Bauernbundball trägt wesentlich dazu bei, dass sich Stadt und Land näherkommen. Wir sehen uns als Botschafter der bäuerlichen und forstwirtschaftlichen Welt in der Stadt und sind darauf sehr stolz“, so </w:t>
      </w:r>
      <w:r>
        <w:rPr>
          <w:rFonts w:ascii="Acumin Pro Semibold" w:hAnsi="Acumin Pro Semibold" w:cs="Acumin Pro Semibold"/>
          <w:spacing w:val="-1"/>
        </w:rPr>
        <w:t>Ballorganisator Raffael Fux</w:t>
      </w:r>
      <w:r>
        <w:rPr>
          <w:rFonts w:ascii="Acumin Pro Light" w:hAnsi="Acumin Pro Light" w:cs="Acumin Pro Light"/>
          <w:spacing w:val="-1"/>
        </w:rPr>
        <w:t>.</w:t>
      </w:r>
    </w:p>
    <w:p w14:paraId="482A190A" w14:textId="77777777" w:rsidR="00040A81" w:rsidRDefault="00040A81" w:rsidP="00040A81">
      <w:pPr>
        <w:pStyle w:val="EinfAbs"/>
        <w:suppressAutoHyphens/>
        <w:rPr>
          <w:rFonts w:ascii="Acumin Pro Light" w:hAnsi="Acumin Pro Light" w:cs="Acumin Pro Light"/>
          <w:spacing w:val="-1"/>
        </w:rPr>
      </w:pPr>
      <w:r>
        <w:rPr>
          <w:rFonts w:ascii="Acumin Pro Light" w:hAnsi="Acumin Pro Light" w:cs="Acumin Pro Light"/>
          <w:spacing w:val="-1"/>
        </w:rPr>
        <w:t>Die Stimmung wird auch beim 7</w:t>
      </w:r>
      <w:r>
        <w:rPr>
          <w:rFonts w:ascii="Acumin Pro Semibold" w:hAnsi="Acumin Pro Semibold" w:cs="Acumin Pro Semibold"/>
          <w:spacing w:val="-1"/>
        </w:rPr>
        <w:t>5. Steirischen Bauernbundball</w:t>
      </w:r>
      <w:r>
        <w:rPr>
          <w:rFonts w:ascii="Acumin Pro Light" w:hAnsi="Acumin Pro Light" w:cs="Acumin Pro Light"/>
          <w:spacing w:val="-1"/>
        </w:rPr>
        <w:t xml:space="preserve"> wieder einzigartig sein – verwurzelt in der Heimat, getragen von Gemeinschaft und mit einem klaren Blick in die Zukunft.</w:t>
      </w:r>
    </w:p>
    <w:p w14:paraId="4CA2DA2B" w14:textId="120F60EA" w:rsidR="00040A81" w:rsidRPr="00040A81" w:rsidRDefault="00040A81" w:rsidP="00040A81">
      <w:pPr>
        <w:rPr>
          <w:b/>
          <w:bCs/>
        </w:rPr>
      </w:pPr>
      <w:r>
        <w:rPr>
          <w:rFonts w:ascii="Acumin Pro Light" w:hAnsi="Acumin Pro Light" w:cs="Acumin Pro Light"/>
          <w:spacing w:val="-1"/>
        </w:rPr>
        <w:t>Frei nach dem Motto: „</w:t>
      </w:r>
      <w:r>
        <w:rPr>
          <w:rFonts w:ascii="Acumin Pro Semibold" w:hAnsi="Acumin Pro Semibold" w:cs="Acumin Pro Semibold"/>
          <w:spacing w:val="-1"/>
        </w:rPr>
        <w:t>Bussi bis bald im Steirischen Wald</w:t>
      </w:r>
      <w:r>
        <w:rPr>
          <w:rFonts w:ascii="Acumin Pro Light" w:hAnsi="Acumin Pro Light" w:cs="Acumin Pro Light"/>
          <w:spacing w:val="-1"/>
        </w:rPr>
        <w:t>.“</w:t>
      </w:r>
    </w:p>
    <w:sectPr w:rsidR="00040A81" w:rsidRPr="00040A81" w:rsidSect="00040A81">
      <w:pgSz w:w="11906" w:h="16838"/>
      <w:pgMar w:top="850" w:right="850" w:bottom="850" w:left="85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 Pro">
    <w:panose1 w:val="02040503050306020203"/>
    <w:charset w:val="00"/>
    <w:family w:val="roman"/>
    <w:pitch w:val="variable"/>
    <w:sig w:usb0="60000287" w:usb1="00000001" w:usb2="00000000" w:usb3="00000000" w:csb0="0000019F" w:csb1="00000000"/>
  </w:font>
  <w:font w:name="Acumin Pro Black">
    <w:panose1 w:val="020B0904020202020204"/>
    <w:charset w:val="4D"/>
    <w:family w:val="swiss"/>
    <w:notTrueType/>
    <w:pitch w:val="variable"/>
    <w:sig w:usb0="20000007" w:usb1="00000001" w:usb2="00000000" w:usb3="00000000" w:csb0="00000193" w:csb1="00000000"/>
  </w:font>
  <w:font w:name="Acumin Pro Semibold">
    <w:panose1 w:val="020B0704020202020204"/>
    <w:charset w:val="4D"/>
    <w:family w:val="swiss"/>
    <w:notTrueType/>
    <w:pitch w:val="variable"/>
    <w:sig w:usb0="20000007" w:usb1="00000001" w:usb2="00000000" w:usb3="00000000" w:csb0="00000193" w:csb1="00000000"/>
  </w:font>
  <w:font w:name="Acumin Pro Light">
    <w:panose1 w:val="020B0404020202020204"/>
    <w:charset w:val="4D"/>
    <w:family w:val="swiss"/>
    <w:notTrueType/>
    <w:pitch w:val="variable"/>
    <w:sig w:usb0="20000007" w:usb1="00000001" w:usb2="00000000" w:usb3="00000000" w:csb0="00000193" w:csb1="00000000"/>
  </w:font>
  <w:font w:name="Acumin Pro">
    <w:panose1 w:val="020B0504020202020204"/>
    <w:charset w:val="4D"/>
    <w:family w:val="swiss"/>
    <w:notTrueType/>
    <w:pitch w:val="variable"/>
    <w:sig w:usb0="20000007" w:usb1="00000001" w:usb2="00000000" w:usb3="00000000" w:csb0="000001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A81"/>
    <w:rsid w:val="00001FE0"/>
    <w:rsid w:val="00040A81"/>
    <w:rsid w:val="001823AD"/>
    <w:rsid w:val="0046696B"/>
    <w:rsid w:val="008244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494737CA"/>
  <w15:chartTrackingRefBased/>
  <w15:docId w15:val="{5217F29F-64D4-6C4B-9833-F95DFC2CD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40A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40A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40A8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40A8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40A8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40A8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40A8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40A8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40A8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40A8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40A8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40A8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40A8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40A8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40A8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40A8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40A8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40A81"/>
    <w:rPr>
      <w:rFonts w:eastAsiaTheme="majorEastAsia" w:cstheme="majorBidi"/>
      <w:color w:val="272727" w:themeColor="text1" w:themeTint="D8"/>
    </w:rPr>
  </w:style>
  <w:style w:type="paragraph" w:styleId="Titel">
    <w:name w:val="Title"/>
    <w:basedOn w:val="Standard"/>
    <w:next w:val="Standard"/>
    <w:link w:val="TitelZchn"/>
    <w:uiPriority w:val="10"/>
    <w:qFormat/>
    <w:rsid w:val="00040A8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40A8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40A8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40A8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40A8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040A81"/>
    <w:rPr>
      <w:i/>
      <w:iCs/>
      <w:color w:val="404040" w:themeColor="text1" w:themeTint="BF"/>
    </w:rPr>
  </w:style>
  <w:style w:type="paragraph" w:styleId="Listenabsatz">
    <w:name w:val="List Paragraph"/>
    <w:basedOn w:val="Standard"/>
    <w:uiPriority w:val="34"/>
    <w:qFormat/>
    <w:rsid w:val="00040A81"/>
    <w:pPr>
      <w:ind w:left="720"/>
      <w:contextualSpacing/>
    </w:pPr>
  </w:style>
  <w:style w:type="character" w:styleId="IntensiveHervorhebung">
    <w:name w:val="Intense Emphasis"/>
    <w:basedOn w:val="Absatz-Standardschriftart"/>
    <w:uiPriority w:val="21"/>
    <w:qFormat/>
    <w:rsid w:val="00040A81"/>
    <w:rPr>
      <w:i/>
      <w:iCs/>
      <w:color w:val="0F4761" w:themeColor="accent1" w:themeShade="BF"/>
    </w:rPr>
  </w:style>
  <w:style w:type="paragraph" w:styleId="IntensivesZitat">
    <w:name w:val="Intense Quote"/>
    <w:basedOn w:val="Standard"/>
    <w:next w:val="Standard"/>
    <w:link w:val="IntensivesZitatZchn"/>
    <w:uiPriority w:val="30"/>
    <w:qFormat/>
    <w:rsid w:val="00040A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40A81"/>
    <w:rPr>
      <w:i/>
      <w:iCs/>
      <w:color w:val="0F4761" w:themeColor="accent1" w:themeShade="BF"/>
    </w:rPr>
  </w:style>
  <w:style w:type="character" w:styleId="IntensiverVerweis">
    <w:name w:val="Intense Reference"/>
    <w:basedOn w:val="Absatz-Standardschriftart"/>
    <w:uiPriority w:val="32"/>
    <w:qFormat/>
    <w:rsid w:val="00040A81"/>
    <w:rPr>
      <w:b/>
      <w:bCs/>
      <w:smallCaps/>
      <w:color w:val="0F4761" w:themeColor="accent1" w:themeShade="BF"/>
      <w:spacing w:val="5"/>
    </w:rPr>
  </w:style>
  <w:style w:type="paragraph" w:customStyle="1" w:styleId="EinfAbs">
    <w:name w:val="[Einf. Abs.]"/>
    <w:basedOn w:val="Standard"/>
    <w:uiPriority w:val="99"/>
    <w:rsid w:val="00040A81"/>
    <w:pPr>
      <w:autoSpaceDE w:val="0"/>
      <w:autoSpaceDN w:val="0"/>
      <w:adjustRightInd w:val="0"/>
      <w:spacing w:line="288" w:lineRule="auto"/>
      <w:textAlignment w:val="center"/>
    </w:pPr>
    <w:rPr>
      <w:rFonts w:ascii="Minion Pro" w:hAnsi="Minion Pro" w:cs="Minion Pro"/>
      <w:color w:val="000000"/>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2258</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Siegfried Soritz</dc:creator>
  <cp:keywords/>
  <dc:description/>
  <cp:lastModifiedBy>Siegfried Soritz</cp:lastModifiedBy>
  <cp:revision>1</cp:revision>
  <dcterms:created xsi:type="dcterms:W3CDTF">2026-01-06T15:02:00Z</dcterms:created>
  <dcterms:modified xsi:type="dcterms:W3CDTF">2026-01-06T15:03:00Z</dcterms:modified>
</cp:coreProperties>
</file>